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AF21" w14:textId="77777777" w:rsidR="00AF550C" w:rsidRDefault="00AF550C"/>
    <w:p w14:paraId="401993CF" w14:textId="77777777" w:rsidR="006F1D05" w:rsidRDefault="006F1D05"/>
    <w:p w14:paraId="5649A18B" w14:textId="77777777" w:rsidR="006F1D05" w:rsidRDefault="006F1D05" w:rsidP="006F1D05">
      <w:pPr>
        <w:ind w:left="-360" w:firstLine="360"/>
      </w:pPr>
      <w:r>
        <w:t>Aufnahmebogen und Behandlungsvertrag</w:t>
      </w:r>
    </w:p>
    <w:p w14:paraId="61C73945" w14:textId="77777777" w:rsidR="006F1D05" w:rsidRDefault="006F1D05" w:rsidP="006F1D05">
      <w:pPr>
        <w:ind w:left="-360"/>
      </w:pPr>
    </w:p>
    <w:p w14:paraId="32ECFBDC" w14:textId="6D8D9CFD" w:rsidR="006F1D05" w:rsidRPr="006F1D05" w:rsidRDefault="006F1D05" w:rsidP="006F1D05">
      <w:pPr>
        <w:rPr>
          <w:lang w:val="pt-BR"/>
        </w:rPr>
      </w:pPr>
      <w:proofErr w:type="spellStart"/>
      <w:r w:rsidRPr="006F1D05">
        <w:rPr>
          <w:lang w:val="pt-BR"/>
        </w:rPr>
        <w:t>Männlich</w:t>
      </w:r>
      <w:proofErr w:type="spellEnd"/>
      <w:r w:rsidRPr="006F1D05">
        <w:rPr>
          <w:lang w:val="pt-BR"/>
        </w:rPr>
        <w:t xml:space="preserve"> </w:t>
      </w:r>
      <w:r w:rsidRPr="006F1D05">
        <w:rPr>
          <w:lang w:val="pt-BR"/>
        </w:rPr>
        <w:t>O;</w:t>
      </w:r>
      <w:r w:rsidRPr="006F1D05">
        <w:rPr>
          <w:lang w:val="pt-BR"/>
        </w:rPr>
        <w:t xml:space="preserve"> </w:t>
      </w:r>
      <w:proofErr w:type="spellStart"/>
      <w:r w:rsidRPr="006F1D05">
        <w:rPr>
          <w:lang w:val="pt-BR"/>
        </w:rPr>
        <w:t>Weiblich</w:t>
      </w:r>
      <w:proofErr w:type="spellEnd"/>
      <w:r w:rsidRPr="006F1D05">
        <w:rPr>
          <w:lang w:val="pt-BR"/>
        </w:rPr>
        <w:t xml:space="preserve"> O; Divers O</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575"/>
        <w:gridCol w:w="4575"/>
      </w:tblGrid>
      <w:tr w:rsidR="006F1D05" w14:paraId="3E50530D" w14:textId="77777777" w:rsidTr="006F1D05">
        <w:trPr>
          <w:trHeight w:val="510"/>
        </w:trPr>
        <w:tc>
          <w:tcPr>
            <w:tcW w:w="4575" w:type="dxa"/>
            <w:tcBorders>
              <w:top w:val="single" w:sz="4" w:space="0" w:color="auto"/>
              <w:left w:val="single" w:sz="4" w:space="0" w:color="auto"/>
              <w:bottom w:val="single" w:sz="4" w:space="0" w:color="auto"/>
              <w:right w:val="single" w:sz="4" w:space="0" w:color="auto"/>
            </w:tcBorders>
          </w:tcPr>
          <w:p w14:paraId="4887010F" w14:textId="77777777" w:rsidR="006F1D05" w:rsidRDefault="006F1D05" w:rsidP="007A5ACF">
            <w:r>
              <w:t>Name:</w:t>
            </w:r>
          </w:p>
          <w:p w14:paraId="0CFAC48C" w14:textId="77777777" w:rsidR="006F1D05" w:rsidRDefault="006F1D05" w:rsidP="007A5ACF"/>
        </w:tc>
        <w:tc>
          <w:tcPr>
            <w:tcW w:w="4575" w:type="dxa"/>
            <w:tcBorders>
              <w:top w:val="single" w:sz="4" w:space="0" w:color="auto"/>
              <w:left w:val="single" w:sz="4" w:space="0" w:color="auto"/>
              <w:bottom w:val="single" w:sz="4" w:space="0" w:color="auto"/>
              <w:right w:val="single" w:sz="4" w:space="0" w:color="auto"/>
            </w:tcBorders>
          </w:tcPr>
          <w:p w14:paraId="0B52D84C" w14:textId="77777777" w:rsidR="006F1D05" w:rsidRDefault="006F1D05" w:rsidP="007A5ACF">
            <w:r>
              <w:t>Vorname:</w:t>
            </w:r>
          </w:p>
          <w:p w14:paraId="0440A03F" w14:textId="77777777" w:rsidR="006F1D05" w:rsidRDefault="006F1D05" w:rsidP="007A5ACF"/>
        </w:tc>
      </w:tr>
      <w:tr w:rsidR="006F1D05" w14:paraId="0260C4D8" w14:textId="77777777" w:rsidTr="006F1D05">
        <w:trPr>
          <w:trHeight w:val="510"/>
        </w:trPr>
        <w:tc>
          <w:tcPr>
            <w:tcW w:w="4575" w:type="dxa"/>
            <w:tcBorders>
              <w:top w:val="single" w:sz="4" w:space="0" w:color="auto"/>
              <w:left w:val="single" w:sz="4" w:space="0" w:color="auto"/>
              <w:bottom w:val="single" w:sz="4" w:space="0" w:color="auto"/>
              <w:right w:val="single" w:sz="4" w:space="0" w:color="auto"/>
            </w:tcBorders>
          </w:tcPr>
          <w:p w14:paraId="2A8EDC1C" w14:textId="77777777" w:rsidR="006F1D05" w:rsidRDefault="006F1D05" w:rsidP="007A5ACF">
            <w:r>
              <w:t>Straße:</w:t>
            </w:r>
          </w:p>
          <w:p w14:paraId="7E3BA128" w14:textId="77777777" w:rsidR="006F1D05" w:rsidRDefault="006F1D05" w:rsidP="007A5ACF"/>
        </w:tc>
        <w:tc>
          <w:tcPr>
            <w:tcW w:w="4575" w:type="dxa"/>
            <w:tcBorders>
              <w:top w:val="single" w:sz="4" w:space="0" w:color="auto"/>
              <w:left w:val="single" w:sz="4" w:space="0" w:color="auto"/>
              <w:bottom w:val="single" w:sz="4" w:space="0" w:color="auto"/>
              <w:right w:val="single" w:sz="4" w:space="0" w:color="auto"/>
            </w:tcBorders>
            <w:hideMark/>
          </w:tcPr>
          <w:p w14:paraId="50A26DF2" w14:textId="77777777" w:rsidR="006F1D05" w:rsidRDefault="006F1D05" w:rsidP="007A5ACF">
            <w:r>
              <w:t>PLZ/ Ort:</w:t>
            </w:r>
          </w:p>
        </w:tc>
      </w:tr>
      <w:tr w:rsidR="006F1D05" w14:paraId="38D30087" w14:textId="77777777" w:rsidTr="006F1D05">
        <w:trPr>
          <w:trHeight w:val="510"/>
        </w:trPr>
        <w:tc>
          <w:tcPr>
            <w:tcW w:w="4575" w:type="dxa"/>
            <w:tcBorders>
              <w:top w:val="single" w:sz="4" w:space="0" w:color="auto"/>
              <w:left w:val="single" w:sz="4" w:space="0" w:color="auto"/>
              <w:bottom w:val="single" w:sz="4" w:space="0" w:color="auto"/>
              <w:right w:val="single" w:sz="4" w:space="0" w:color="auto"/>
            </w:tcBorders>
          </w:tcPr>
          <w:p w14:paraId="556C4379" w14:textId="77777777" w:rsidR="006F1D05" w:rsidRDefault="006F1D05" w:rsidP="007A5ACF">
            <w:r>
              <w:t>Tel. Privat:</w:t>
            </w:r>
          </w:p>
          <w:p w14:paraId="09F5927F" w14:textId="77777777" w:rsidR="006F1D05" w:rsidRDefault="006F1D05" w:rsidP="007A5ACF"/>
        </w:tc>
        <w:tc>
          <w:tcPr>
            <w:tcW w:w="4575" w:type="dxa"/>
            <w:tcBorders>
              <w:top w:val="single" w:sz="4" w:space="0" w:color="auto"/>
              <w:left w:val="single" w:sz="4" w:space="0" w:color="auto"/>
              <w:bottom w:val="single" w:sz="4" w:space="0" w:color="auto"/>
              <w:right w:val="single" w:sz="4" w:space="0" w:color="auto"/>
            </w:tcBorders>
            <w:hideMark/>
          </w:tcPr>
          <w:p w14:paraId="2D01CAEF" w14:textId="77777777" w:rsidR="006F1D05" w:rsidRDefault="006F1D05" w:rsidP="007A5ACF">
            <w:r>
              <w:t>Tel. Mobil:</w:t>
            </w:r>
          </w:p>
        </w:tc>
      </w:tr>
      <w:tr w:rsidR="006F1D05" w14:paraId="6AE12F8B" w14:textId="77777777" w:rsidTr="006F1D05">
        <w:trPr>
          <w:trHeight w:val="339"/>
        </w:trPr>
        <w:tc>
          <w:tcPr>
            <w:tcW w:w="4575" w:type="dxa"/>
            <w:tcBorders>
              <w:top w:val="single" w:sz="4" w:space="0" w:color="auto"/>
              <w:left w:val="single" w:sz="4" w:space="0" w:color="auto"/>
              <w:bottom w:val="single" w:sz="4" w:space="0" w:color="auto"/>
              <w:right w:val="single" w:sz="4" w:space="0" w:color="auto"/>
            </w:tcBorders>
          </w:tcPr>
          <w:p w14:paraId="11C7FC62" w14:textId="77777777" w:rsidR="006F1D05" w:rsidRDefault="006F1D05" w:rsidP="007A5ACF">
            <w:r>
              <w:t>Geb.-Datum:</w:t>
            </w:r>
          </w:p>
          <w:p w14:paraId="26048A13" w14:textId="77777777" w:rsidR="006F1D05" w:rsidRDefault="006F1D05" w:rsidP="007A5ACF"/>
        </w:tc>
        <w:tc>
          <w:tcPr>
            <w:tcW w:w="4575" w:type="dxa"/>
            <w:tcBorders>
              <w:top w:val="single" w:sz="4" w:space="0" w:color="auto"/>
              <w:left w:val="single" w:sz="4" w:space="0" w:color="auto"/>
              <w:bottom w:val="single" w:sz="4" w:space="0" w:color="auto"/>
              <w:right w:val="single" w:sz="4" w:space="0" w:color="auto"/>
            </w:tcBorders>
            <w:hideMark/>
          </w:tcPr>
          <w:p w14:paraId="1731C1B6" w14:textId="77777777" w:rsidR="006F1D05" w:rsidRDefault="006F1D05" w:rsidP="007A5ACF">
            <w:r>
              <w:t>Mailadresse:</w:t>
            </w:r>
          </w:p>
        </w:tc>
      </w:tr>
    </w:tbl>
    <w:p w14:paraId="517AE7E9" w14:textId="77777777" w:rsidR="006F1D05" w:rsidRDefault="006F1D05" w:rsidP="006F1D05">
      <w:pPr>
        <w:rPr>
          <w:b/>
        </w:rPr>
      </w:pPr>
    </w:p>
    <w:p w14:paraId="333D3FE2" w14:textId="63D5E554" w:rsidR="006F1D05" w:rsidRPr="004B40B9" w:rsidRDefault="006F1D05" w:rsidP="006F1D05">
      <w:pPr>
        <w:rPr>
          <w:rFonts w:cstheme="minorHAnsi"/>
          <w:bCs/>
        </w:rPr>
      </w:pPr>
      <w:r w:rsidRPr="004B40B9">
        <w:rPr>
          <w:rFonts w:cstheme="minorHAnsi"/>
          <w:bCs/>
        </w:rPr>
        <w:t>Wichtige Hinweise für den Patienten:</w:t>
      </w:r>
    </w:p>
    <w:p w14:paraId="4FC89FF6" w14:textId="77777777" w:rsidR="006F1D05" w:rsidRPr="004B40B9" w:rsidRDefault="006F1D05" w:rsidP="006F1D05">
      <w:pPr>
        <w:pStyle w:val="Textkrper-Zeileneinzug"/>
        <w:numPr>
          <w:ilvl w:val="0"/>
          <w:numId w:val="1"/>
        </w:numPr>
        <w:rPr>
          <w:rFonts w:asciiTheme="minorHAnsi" w:hAnsiTheme="minorHAnsi" w:cstheme="minorHAnsi"/>
          <w:sz w:val="22"/>
          <w:szCs w:val="22"/>
          <w:u w:val="single"/>
        </w:rPr>
      </w:pPr>
      <w:r w:rsidRPr="004B40B9">
        <w:rPr>
          <w:rFonts w:asciiTheme="minorHAnsi" w:hAnsiTheme="minorHAnsi" w:cstheme="minorHAnsi"/>
          <w:sz w:val="22"/>
          <w:szCs w:val="22"/>
        </w:rPr>
        <w:t>Der Vergütungssatz für physiotherapeutische Heilmittel beträgt bis zum 1,2-fachen Satz der aktuellen Höchstbeträge der Beihilfefähigkeit für Heilmittel, welche in der Bundesbeihilfeverordnung (</w:t>
      </w:r>
      <w:proofErr w:type="spellStart"/>
      <w:r w:rsidRPr="004B40B9">
        <w:rPr>
          <w:rFonts w:asciiTheme="minorHAnsi" w:hAnsiTheme="minorHAnsi" w:cstheme="minorHAnsi"/>
          <w:sz w:val="22"/>
          <w:szCs w:val="22"/>
        </w:rPr>
        <w:t>BBhV</w:t>
      </w:r>
      <w:proofErr w:type="spellEnd"/>
      <w:r w:rsidRPr="004B40B9">
        <w:rPr>
          <w:rFonts w:asciiTheme="minorHAnsi" w:hAnsiTheme="minorHAnsi" w:cstheme="minorHAnsi"/>
          <w:sz w:val="22"/>
          <w:szCs w:val="22"/>
        </w:rPr>
        <w:t xml:space="preserve">) geregelt ist. </w:t>
      </w:r>
    </w:p>
    <w:p w14:paraId="6463F5EC" w14:textId="77777777" w:rsidR="006F1D05" w:rsidRPr="004B40B9" w:rsidRDefault="006F1D05" w:rsidP="006F1D05">
      <w:pPr>
        <w:pStyle w:val="Textkrper-Zeileneinzug"/>
        <w:ind w:left="0"/>
        <w:rPr>
          <w:rFonts w:asciiTheme="minorHAnsi" w:hAnsiTheme="minorHAnsi" w:cstheme="minorHAnsi"/>
          <w:sz w:val="22"/>
          <w:szCs w:val="22"/>
          <w:u w:val="single"/>
        </w:rPr>
      </w:pPr>
    </w:p>
    <w:p w14:paraId="7BB6EB58" w14:textId="77777777" w:rsidR="006F1D05" w:rsidRPr="004B40B9" w:rsidRDefault="006F1D05" w:rsidP="006F1D05">
      <w:pPr>
        <w:pStyle w:val="Listenabsatz"/>
        <w:numPr>
          <w:ilvl w:val="0"/>
          <w:numId w:val="1"/>
        </w:numPr>
        <w:spacing w:after="0" w:line="240" w:lineRule="auto"/>
        <w:rPr>
          <w:rFonts w:cstheme="minorHAnsi"/>
        </w:rPr>
      </w:pPr>
      <w:r w:rsidRPr="004B40B9">
        <w:rPr>
          <w:rFonts w:cstheme="minorHAnsi"/>
        </w:rPr>
        <w:t xml:space="preserve">Die Behandlungskosten sind innerhalb von 31 Tagen nach Rechnungsdatum zu zahlen. </w:t>
      </w:r>
    </w:p>
    <w:p w14:paraId="124ED5FA" w14:textId="77777777" w:rsidR="006F1D05" w:rsidRPr="004B40B9" w:rsidRDefault="006F1D05" w:rsidP="006F1D05">
      <w:pPr>
        <w:spacing w:after="0" w:line="240" w:lineRule="auto"/>
        <w:rPr>
          <w:rFonts w:cstheme="minorHAnsi"/>
        </w:rPr>
      </w:pPr>
    </w:p>
    <w:p w14:paraId="4129FBC4" w14:textId="77777777" w:rsidR="006F1D05" w:rsidRPr="004B40B9" w:rsidRDefault="006F1D05" w:rsidP="006F1D05">
      <w:pPr>
        <w:numPr>
          <w:ilvl w:val="0"/>
          <w:numId w:val="1"/>
        </w:numPr>
        <w:spacing w:after="0" w:line="240" w:lineRule="auto"/>
        <w:rPr>
          <w:rFonts w:cstheme="minorHAnsi"/>
        </w:rPr>
      </w:pPr>
      <w:r w:rsidRPr="004B40B9">
        <w:rPr>
          <w:rFonts w:cstheme="minorHAnsi"/>
        </w:rPr>
        <w:t xml:space="preserve">Die Behandlungen erfolgen ausschließlich nach vorheriger Terminabsprache mit Ihnen. Dies bedeutet, dass die vereinbarte Zeit ausschließlich für Sie reserviert ist. Wenn Sie einen Termin nicht wahrnehmen können, sagen Sie bitte mindestens 24 Stunden vorher ab. Nicht mindestens 24 Stunden vorher abgesagte Termine werden Ihnen in Rechnung gestellt. </w:t>
      </w:r>
    </w:p>
    <w:p w14:paraId="10E94F5F" w14:textId="77777777" w:rsidR="004B40B9" w:rsidRPr="004B40B9" w:rsidRDefault="004B40B9" w:rsidP="004B40B9">
      <w:pPr>
        <w:pStyle w:val="Listenabsatz"/>
        <w:rPr>
          <w:rFonts w:cstheme="minorHAnsi"/>
        </w:rPr>
      </w:pPr>
    </w:p>
    <w:p w14:paraId="35F703DF" w14:textId="3DC1AC26" w:rsidR="006F1D05" w:rsidRPr="004B40B9" w:rsidRDefault="006F1D05" w:rsidP="004B40B9">
      <w:pPr>
        <w:numPr>
          <w:ilvl w:val="0"/>
          <w:numId w:val="1"/>
        </w:numPr>
        <w:spacing w:after="0" w:line="240" w:lineRule="auto"/>
        <w:rPr>
          <w:rFonts w:cstheme="minorHAnsi"/>
        </w:rPr>
      </w:pPr>
      <w:r w:rsidRPr="004B40B9">
        <w:rPr>
          <w:rFonts w:cstheme="minorHAnsi"/>
        </w:rPr>
        <w:t xml:space="preserve">Der Behandlungsvertrag besteht zwischen dem Patienten und der Privatpraxis für Physiotherapie am Fitness First im Künstlerviertel / Wiesbaden. Der Patient verpflichtet sich zum Ausgleich der vollen Höhe des Rechnungsbetrags unabhängig davon, ob einer Erstattung der Vergütung durch ihre Erstattungsstellen (PKV) besteht. </w:t>
      </w:r>
    </w:p>
    <w:p w14:paraId="52A798A8" w14:textId="77777777" w:rsidR="004B40B9" w:rsidRPr="004B40B9" w:rsidRDefault="004B40B9" w:rsidP="004B40B9">
      <w:pPr>
        <w:pStyle w:val="Listenabsatz"/>
        <w:rPr>
          <w:rFonts w:cstheme="minorHAnsi"/>
        </w:rPr>
      </w:pPr>
    </w:p>
    <w:p w14:paraId="51A71297" w14:textId="77777777" w:rsidR="006F1D05" w:rsidRPr="004B40B9" w:rsidRDefault="006F1D05" w:rsidP="004B40B9">
      <w:pPr>
        <w:numPr>
          <w:ilvl w:val="0"/>
          <w:numId w:val="1"/>
        </w:numPr>
        <w:spacing w:after="0" w:line="240" w:lineRule="auto"/>
        <w:rPr>
          <w:rFonts w:cstheme="minorHAnsi"/>
        </w:rPr>
      </w:pPr>
      <w:r w:rsidRPr="004B40B9">
        <w:rPr>
          <w:rFonts w:cstheme="minorHAnsi"/>
        </w:rPr>
        <w:t>Die aktuelle Preisliste, welche in der Praxis ausgehängt ist, habe ich zur Kenntnis genommen.</w:t>
      </w:r>
    </w:p>
    <w:p w14:paraId="11811ABA" w14:textId="77777777" w:rsidR="006F1D05" w:rsidRPr="004B40B9" w:rsidRDefault="006F1D05" w:rsidP="006F1D05">
      <w:pPr>
        <w:pStyle w:val="Textkrper-Zeileneinzug"/>
        <w:ind w:left="0"/>
        <w:rPr>
          <w:rFonts w:asciiTheme="minorHAnsi" w:hAnsiTheme="minorHAnsi" w:cstheme="minorHAnsi"/>
          <w:sz w:val="22"/>
          <w:szCs w:val="22"/>
        </w:rPr>
      </w:pPr>
      <w:r w:rsidRPr="004B40B9">
        <w:rPr>
          <w:rFonts w:asciiTheme="minorHAnsi" w:hAnsiTheme="minorHAnsi" w:cstheme="minorHAnsi"/>
          <w:sz w:val="22"/>
          <w:szCs w:val="22"/>
        </w:rPr>
        <w:t>Die vorstehenden Hinweise habe ich zur Kenntnis genommen und erkenne sie ausdrücklich an.</w:t>
      </w:r>
    </w:p>
    <w:p w14:paraId="7444427C" w14:textId="77777777" w:rsidR="006F1D05" w:rsidRPr="004B40B9" w:rsidRDefault="006F1D05" w:rsidP="006F1D05">
      <w:pPr>
        <w:rPr>
          <w:rFonts w:cstheme="minorHAnsi"/>
        </w:rPr>
      </w:pPr>
      <w:r w:rsidRPr="004B40B9">
        <w:rPr>
          <w:rFonts w:cstheme="minorHAnsi"/>
        </w:rPr>
        <w:t>Hiermit erkläre ich mich damit einverstanden, dass mein behandelnder Physiotherapeut Einblick in die Ärztlichen Unterlagen (Diagnosen, Befunde, etc.) hat bzw. einholen darf.</w:t>
      </w:r>
    </w:p>
    <w:p w14:paraId="0F8418A8" w14:textId="77777777" w:rsidR="006F1D05" w:rsidRPr="004B40B9" w:rsidRDefault="006F1D05" w:rsidP="006F1D05">
      <w:pPr>
        <w:rPr>
          <w:rFonts w:cstheme="minorHAnsi"/>
        </w:rPr>
      </w:pPr>
      <w:r w:rsidRPr="004B40B9">
        <w:rPr>
          <w:rFonts w:cstheme="minorHAnsi"/>
        </w:rPr>
        <w:t>Ort: Wiesbaden</w:t>
      </w:r>
    </w:p>
    <w:p w14:paraId="341B7EB1" w14:textId="20207C76" w:rsidR="006F1D05" w:rsidRPr="004B40B9" w:rsidRDefault="006F1D05" w:rsidP="006F1D05">
      <w:pPr>
        <w:rPr>
          <w:rFonts w:cstheme="minorHAnsi"/>
        </w:rPr>
      </w:pPr>
      <w:r w:rsidRPr="004B40B9">
        <w:rPr>
          <w:rFonts w:cstheme="minorHAnsi"/>
        </w:rPr>
        <w:t xml:space="preserve">Datum/ Unterschrift des </w:t>
      </w:r>
      <w:r w:rsidR="00925D0B" w:rsidRPr="004B40B9">
        <w:rPr>
          <w:rFonts w:cstheme="minorHAnsi"/>
        </w:rPr>
        <w:t>Patienten: ................................................................................................</w:t>
      </w:r>
      <w:r w:rsidRPr="004B40B9">
        <w:rPr>
          <w:rFonts w:cstheme="minorHAnsi"/>
        </w:rPr>
        <w:t xml:space="preserve">                                                           </w:t>
      </w:r>
    </w:p>
    <w:p w14:paraId="6CF035B7" w14:textId="77777777" w:rsidR="006F1D05" w:rsidRDefault="006F1D05"/>
    <w:sectPr w:rsidR="006F1D05" w:rsidSect="00EF15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B1AE8" w14:textId="77777777" w:rsidR="00135443" w:rsidRDefault="00135443" w:rsidP="00EF15BC">
      <w:pPr>
        <w:spacing w:after="0" w:line="240" w:lineRule="auto"/>
      </w:pPr>
      <w:r>
        <w:separator/>
      </w:r>
    </w:p>
  </w:endnote>
  <w:endnote w:type="continuationSeparator" w:id="0">
    <w:p w14:paraId="3BE479A1" w14:textId="77777777" w:rsidR="00135443" w:rsidRDefault="00135443" w:rsidP="00EF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4A37" w14:textId="77777777" w:rsidR="00EF15BC" w:rsidRDefault="00EF15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80D4" w14:textId="77777777" w:rsidR="00EF15BC" w:rsidRDefault="00EF15B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599F" w14:textId="77777777" w:rsidR="00EF15BC" w:rsidRDefault="00EF15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F8229" w14:textId="77777777" w:rsidR="00135443" w:rsidRDefault="00135443" w:rsidP="00EF15BC">
      <w:pPr>
        <w:spacing w:after="0" w:line="240" w:lineRule="auto"/>
      </w:pPr>
      <w:r>
        <w:separator/>
      </w:r>
    </w:p>
  </w:footnote>
  <w:footnote w:type="continuationSeparator" w:id="0">
    <w:p w14:paraId="548AFDDB" w14:textId="77777777" w:rsidR="00135443" w:rsidRDefault="00135443" w:rsidP="00EF1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BBAE" w14:textId="77777777" w:rsidR="00EF15BC" w:rsidRDefault="00EF15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41953" w14:textId="21908917" w:rsidR="00EF15BC" w:rsidRDefault="00EF15BC">
    <w:pPr>
      <w:pStyle w:val="Kopfzeile"/>
    </w:pPr>
    <w:r>
      <w:rPr>
        <w:noProof/>
      </w:rPr>
      <w:drawing>
        <wp:anchor distT="0" distB="0" distL="114300" distR="114300" simplePos="0" relativeHeight="251658240" behindDoc="1" locked="1" layoutInCell="1" allowOverlap="1" wp14:anchorId="40E80B80" wp14:editId="73EC235F">
          <wp:simplePos x="0" y="0"/>
          <wp:positionH relativeFrom="page">
            <wp:align>left</wp:align>
          </wp:positionH>
          <wp:positionV relativeFrom="page">
            <wp:align>top</wp:align>
          </wp:positionV>
          <wp:extent cx="7563485" cy="10699115"/>
          <wp:effectExtent l="0" t="0" r="0" b="6985"/>
          <wp:wrapNone/>
          <wp:docPr id="18840699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69939" name="Grafik 1884069939"/>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2BF2" w14:textId="77777777" w:rsidR="00EF15BC" w:rsidRDefault="00EF15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D6B89"/>
    <w:multiLevelType w:val="hybridMultilevel"/>
    <w:tmpl w:val="E892CA5E"/>
    <w:lvl w:ilvl="0" w:tplc="82F0927A">
      <w:start w:val="1"/>
      <w:numFmt w:val="decimal"/>
      <w:lvlText w:val="%1."/>
      <w:lvlJc w:val="left"/>
      <w:pPr>
        <w:ind w:left="0" w:hanging="360"/>
      </w:pPr>
      <w:rPr>
        <w:rFonts w:hint="default"/>
        <w:u w:val="none"/>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num w:numId="1" w16cid:durableId="8769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BC"/>
    <w:rsid w:val="00135443"/>
    <w:rsid w:val="00300028"/>
    <w:rsid w:val="003161B9"/>
    <w:rsid w:val="004B40B9"/>
    <w:rsid w:val="006F1D05"/>
    <w:rsid w:val="00784F0A"/>
    <w:rsid w:val="00925D0B"/>
    <w:rsid w:val="00A41C24"/>
    <w:rsid w:val="00AF550C"/>
    <w:rsid w:val="00E831BB"/>
    <w:rsid w:val="00EF15B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F5A6"/>
  <w15:chartTrackingRefBased/>
  <w15:docId w15:val="{22E30167-16A2-4FF4-93B3-28046EF7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F15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F15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F15B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F15B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F15B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F15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F15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F15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F15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15B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F15B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F15B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F15B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F15B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F15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F15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F15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F15BC"/>
    <w:rPr>
      <w:rFonts w:eastAsiaTheme="majorEastAsia" w:cstheme="majorBidi"/>
      <w:color w:val="272727" w:themeColor="text1" w:themeTint="D8"/>
    </w:rPr>
  </w:style>
  <w:style w:type="paragraph" w:styleId="Titel">
    <w:name w:val="Title"/>
    <w:basedOn w:val="Standard"/>
    <w:next w:val="Standard"/>
    <w:link w:val="TitelZchn"/>
    <w:uiPriority w:val="10"/>
    <w:qFormat/>
    <w:rsid w:val="00EF1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15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F15B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F15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F15B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F15BC"/>
    <w:rPr>
      <w:i/>
      <w:iCs/>
      <w:color w:val="404040" w:themeColor="text1" w:themeTint="BF"/>
    </w:rPr>
  </w:style>
  <w:style w:type="paragraph" w:styleId="Listenabsatz">
    <w:name w:val="List Paragraph"/>
    <w:basedOn w:val="Standard"/>
    <w:uiPriority w:val="34"/>
    <w:qFormat/>
    <w:rsid w:val="00EF15BC"/>
    <w:pPr>
      <w:ind w:left="720"/>
      <w:contextualSpacing/>
    </w:pPr>
  </w:style>
  <w:style w:type="character" w:styleId="IntensiveHervorhebung">
    <w:name w:val="Intense Emphasis"/>
    <w:basedOn w:val="Absatz-Standardschriftart"/>
    <w:uiPriority w:val="21"/>
    <w:qFormat/>
    <w:rsid w:val="00EF15BC"/>
    <w:rPr>
      <w:i/>
      <w:iCs/>
      <w:color w:val="2F5496" w:themeColor="accent1" w:themeShade="BF"/>
    </w:rPr>
  </w:style>
  <w:style w:type="paragraph" w:styleId="IntensivesZitat">
    <w:name w:val="Intense Quote"/>
    <w:basedOn w:val="Standard"/>
    <w:next w:val="Standard"/>
    <w:link w:val="IntensivesZitatZchn"/>
    <w:uiPriority w:val="30"/>
    <w:qFormat/>
    <w:rsid w:val="00EF1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F15BC"/>
    <w:rPr>
      <w:i/>
      <w:iCs/>
      <w:color w:val="2F5496" w:themeColor="accent1" w:themeShade="BF"/>
    </w:rPr>
  </w:style>
  <w:style w:type="character" w:styleId="IntensiverVerweis">
    <w:name w:val="Intense Reference"/>
    <w:basedOn w:val="Absatz-Standardschriftart"/>
    <w:uiPriority w:val="32"/>
    <w:qFormat/>
    <w:rsid w:val="00EF15BC"/>
    <w:rPr>
      <w:b/>
      <w:bCs/>
      <w:smallCaps/>
      <w:color w:val="2F5496" w:themeColor="accent1" w:themeShade="BF"/>
      <w:spacing w:val="5"/>
    </w:rPr>
  </w:style>
  <w:style w:type="paragraph" w:styleId="Kopfzeile">
    <w:name w:val="header"/>
    <w:basedOn w:val="Standard"/>
    <w:link w:val="KopfzeileZchn"/>
    <w:uiPriority w:val="99"/>
    <w:unhideWhenUsed/>
    <w:rsid w:val="00EF15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15BC"/>
  </w:style>
  <w:style w:type="paragraph" w:styleId="Fuzeile">
    <w:name w:val="footer"/>
    <w:basedOn w:val="Standard"/>
    <w:link w:val="FuzeileZchn"/>
    <w:uiPriority w:val="99"/>
    <w:unhideWhenUsed/>
    <w:rsid w:val="00EF15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15BC"/>
  </w:style>
  <w:style w:type="paragraph" w:styleId="Textkrper-Zeileneinzug">
    <w:name w:val="Body Text Indent"/>
    <w:basedOn w:val="Standard"/>
    <w:link w:val="Textkrper-ZeileneinzugZchn"/>
    <w:uiPriority w:val="99"/>
    <w:unhideWhenUsed/>
    <w:rsid w:val="006F1D05"/>
    <w:pPr>
      <w:spacing w:after="0" w:line="240" w:lineRule="auto"/>
      <w:ind w:left="-360"/>
    </w:pPr>
    <w:rPr>
      <w:rFonts w:ascii="Times New Roman" w:eastAsia="Times New Roman" w:hAnsi="Times New Roman" w:cs="Times New Roman"/>
      <w:sz w:val="24"/>
      <w:szCs w:val="24"/>
      <w:lang w:eastAsia="de-DE"/>
    </w:rPr>
  </w:style>
  <w:style w:type="character" w:customStyle="1" w:styleId="Textkrper-ZeileneinzugZchn">
    <w:name w:val="Textkörper-Zeileneinzug Zchn"/>
    <w:basedOn w:val="Absatz-Standardschriftart"/>
    <w:link w:val="Textkrper-Zeileneinzug"/>
    <w:uiPriority w:val="99"/>
    <w:rsid w:val="006F1D0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HJurgen Hubert</dc:creator>
  <cp:keywords/>
  <dc:description/>
  <cp:lastModifiedBy>Kim Baumstark</cp:lastModifiedBy>
  <cp:revision>4</cp:revision>
  <cp:lastPrinted>2025-07-28T18:19:00Z</cp:lastPrinted>
  <dcterms:created xsi:type="dcterms:W3CDTF">2025-07-28T18:18:00Z</dcterms:created>
  <dcterms:modified xsi:type="dcterms:W3CDTF">2025-07-28T18:22:00Z</dcterms:modified>
</cp:coreProperties>
</file>